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7" w:rsidRDefault="00252058">
      <w:r>
        <w:t xml:space="preserve"> Факт 2017г</w:t>
      </w:r>
    </w:p>
    <w:p w:rsidR="0016246D" w:rsidRPr="00A85B4D" w:rsidRDefault="003C42F5">
      <w:hyperlink r:id="rId5" w:history="1">
        <w:r w:rsidR="0016246D" w:rsidRPr="00A85B4D">
          <w:rPr>
            <w:rStyle w:val="a3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Форма 3.1. Общая информация о регулируемой организации</w:t>
        </w:r>
      </w:hyperlink>
      <w:bookmarkStart w:id="0" w:name="_GoBack"/>
      <w:bookmarkEnd w:id="0"/>
    </w:p>
    <w:tbl>
      <w:tblPr>
        <w:tblW w:w="7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144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унитарное предприятие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«Жилищно коммунальное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хозяйство Ирафский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район»</w:t>
            </w:r>
          </w:p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B52B57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Тотоев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Хетаг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Борисович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1141514000847;17 ноября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2014 года; </w:t>
            </w:r>
            <w:proofErr w:type="gramStart"/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Межрайонная</w:t>
            </w:r>
            <w:proofErr w:type="gramEnd"/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Инспекция </w:t>
            </w:r>
            <w:proofErr w:type="gramStart"/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федеральной</w:t>
            </w:r>
            <w:proofErr w:type="gramEnd"/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налоговой службы России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№4 по Республике</w:t>
            </w:r>
          </w:p>
          <w:p w:rsidR="00B52B57" w:rsidRPr="00B52B57" w:rsidRDefault="00B52B57" w:rsidP="00B52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2B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Скверная Осетия Алания</w:t>
            </w:r>
          </w:p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13657" w:rsidRPr="00213657" w:rsidRDefault="00213657" w:rsidP="002136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363500; РСО-</w:t>
            </w:r>
          </w:p>
          <w:p w:rsidR="00213657" w:rsidRPr="00213657" w:rsidRDefault="00213657" w:rsidP="002136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Алания</w:t>
            </w:r>
            <w:proofErr w:type="gramStart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;И</w:t>
            </w:r>
            <w:proofErr w:type="gramEnd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рафский</w:t>
            </w:r>
            <w:proofErr w:type="spellEnd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район;</w:t>
            </w:r>
          </w:p>
          <w:p w:rsidR="00213657" w:rsidRPr="00213657" w:rsidRDefault="00213657" w:rsidP="002136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.Ч</w:t>
            </w:r>
            <w:proofErr w:type="gramEnd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икола</w:t>
            </w:r>
            <w:proofErr w:type="spellEnd"/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213657" w:rsidRPr="00213657" w:rsidRDefault="00213657" w:rsidP="002136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3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ул.А.Макоева,18</w:t>
            </w:r>
          </w:p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Адрес фактического местонахождения органов управления </w:t>
            </w:r>
            <w:proofErr w:type="gramStart"/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регулируемой</w:t>
            </w:r>
            <w:proofErr w:type="gramEnd"/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организаци</w:t>
            </w:r>
            <w:proofErr w:type="spellEnd"/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5A62" w:rsidRPr="003A5A62" w:rsidRDefault="003A5A62" w:rsidP="003A5A6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РСО-Алания</w:t>
            </w:r>
            <w:proofErr w:type="gramStart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;И</w:t>
            </w:r>
            <w:proofErr w:type="gramEnd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рафский</w:t>
            </w:r>
            <w:proofErr w:type="spellEnd"/>
          </w:p>
          <w:p w:rsidR="003A5A62" w:rsidRPr="003A5A62" w:rsidRDefault="003A5A62" w:rsidP="003A5A6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район; </w:t>
            </w:r>
            <w:proofErr w:type="spellStart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.Ч</w:t>
            </w:r>
            <w:proofErr w:type="gramEnd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икола</w:t>
            </w:r>
            <w:proofErr w:type="spellEnd"/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3A5A62" w:rsidRPr="003A5A62" w:rsidRDefault="003A5A62" w:rsidP="003A5A6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A5A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ул.А.Макоева,18</w:t>
            </w:r>
          </w:p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3A5A62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8 918 704 03 35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2F0FA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отсутствует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FF5160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aidabal@mail.ru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F5160" w:rsidRPr="00FF5160" w:rsidRDefault="00FF5160" w:rsidP="00FF51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51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 9 до 18 ч.</w:t>
            </w:r>
          </w:p>
          <w:p w:rsidR="00FF5160" w:rsidRPr="00FF5160" w:rsidRDefault="00FF5160" w:rsidP="00FF51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51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  <w:p w:rsidR="00FF5160" w:rsidRPr="00FF5160" w:rsidRDefault="00FF5160" w:rsidP="00FF51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51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</w:t>
            </w:r>
            <w:proofErr w:type="gramEnd"/>
            <w:r w:rsidRPr="00FF51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Выходной суббота,</w:t>
            </w:r>
          </w:p>
          <w:p w:rsidR="00FF5160" w:rsidRPr="00FF5160" w:rsidRDefault="00FF5160" w:rsidP="00FF516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51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воскресенье.</w:t>
            </w:r>
          </w:p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Канализацио</w:t>
            </w:r>
            <w:r w:rsidR="00FF5160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нные, по состоянию на 01.01.2018 г. –    </w:t>
            </w:r>
            <w:r w:rsidR="00586E09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7.94</w:t>
            </w:r>
            <w:r w:rsidR="00FF5160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     </w:t>
            </w: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Количество насосных станций (штук)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586E09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0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Количество очистных сооружений (штук)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16246D" w:rsidRDefault="00586E09" w:rsidP="0016246D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0</w:t>
            </w: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3.2. Информация о тарифе на водоотведение</w:t>
        </w:r>
      </w:hyperlink>
    </w:p>
    <w:tbl>
      <w:tblPr>
        <w:tblW w:w="7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Региональная служба по тарифам по РСО-Алания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Default="00710383" w:rsidP="0016246D">
            <w:pPr>
              <w:spacing w:after="0" w:line="240" w:lineRule="auto"/>
            </w:pPr>
            <w:r>
              <w:t xml:space="preserve"> На  2017 год Постановление №26 от 18 октября 2016г</w:t>
            </w:r>
          </w:p>
          <w:p w:rsidR="00710383" w:rsidRDefault="00710383" w:rsidP="0016246D">
            <w:pPr>
              <w:spacing w:after="0" w:line="240" w:lineRule="auto"/>
            </w:pPr>
            <w:r>
              <w:t>На 2018 год Постановление №26 от 15 декабря 2017 года</w:t>
            </w:r>
          </w:p>
          <w:p w:rsidR="00710383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 01.01.2018г. по 31.12.</w:t>
            </w:r>
            <w:r w:rsidR="0016246D" w:rsidRPr="0016246D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2018г.</w:t>
            </w:r>
          </w:p>
          <w:p w:rsidR="0016246D" w:rsidRPr="0016246D" w:rsidRDefault="008016D9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населения (с НДС) – 4,85</w:t>
            </w:r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руб/</w:t>
            </w:r>
            <w:proofErr w:type="spellStart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для прочих потребителей (без НДС) –</w:t>
            </w:r>
          </w:p>
          <w:p w:rsidR="0016246D" w:rsidRPr="0016246D" w:rsidRDefault="008016D9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4,85</w:t>
            </w:r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Срок действия установленного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 01.01.2018</w:t>
            </w:r>
            <w:r w:rsidR="0016246D"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252058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52058">
              <w:rPr>
                <w:rFonts w:ascii="Times New Roman" w:eastAsia="Calibri" w:hAnsi="Times New Roman" w:cs="Times New Roman"/>
              </w:rPr>
              <w:t xml:space="preserve">Официальный сайт АМС </w:t>
            </w:r>
            <w:proofErr w:type="spellStart"/>
            <w:r w:rsidRPr="00252058">
              <w:rPr>
                <w:rFonts w:ascii="Times New Roman" w:eastAsia="Calibri" w:hAnsi="Times New Roman" w:cs="Times New Roman"/>
              </w:rPr>
              <w:t>Ирафского</w:t>
            </w:r>
            <w:proofErr w:type="spellEnd"/>
            <w:r w:rsidRPr="00252058">
              <w:rPr>
                <w:rFonts w:ascii="Times New Roman" w:eastAsia="Calibri" w:hAnsi="Times New Roman" w:cs="Times New Roman"/>
              </w:rPr>
              <w:t xml:space="preserve"> района в отделе ЖКХ</w:t>
            </w:r>
          </w:p>
        </w:tc>
      </w:tr>
    </w:tbl>
    <w:p w:rsidR="0016246D" w:rsidRPr="0016246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3.3. Информация о тарифе на транспортировку сточных вод</w:t>
        </w:r>
      </w:hyperlink>
    </w:p>
    <w:tbl>
      <w:tblPr>
        <w:tblW w:w="7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492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Региональная служба по тарифам по РСО-Алания</w:t>
            </w:r>
          </w:p>
        </w:tc>
      </w:tr>
      <w:tr w:rsidR="0016246D" w:rsidRPr="0016246D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6D" w:rsidRPr="0016246D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710383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6D" w:rsidRPr="0016246D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6D" w:rsidRPr="0016246D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71038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3.4. Информация о тарифах на подключение</w:t>
        </w:r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  <w:t>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3.5. Информация об основных показателях финансово-хозяйственной деятельности регулируемой организации</w:t>
        </w:r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9A4936" w:rsidP="009A493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571.68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202B74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362.39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кВт·ч</w:t>
            </w:r>
            <w:proofErr w:type="spellEnd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), и объем приобретаемой электрической энергии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A8497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__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в) расходы на химические реагенты, </w:t>
            </w: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используемые в технологическом процессе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A8497F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75,72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A8497F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187,49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е) расходы на амортизацию основных производственных средств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A8497F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74,85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202B74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B733A3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19.17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202B7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3673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3673BA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B733A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5.16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B733A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209.29</w:t>
            </w:r>
          </w:p>
          <w:p w:rsidR="0016246D" w:rsidRPr="0016246D" w:rsidRDefault="0016246D" w:rsidP="0016246D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выручка</w:t>
            </w:r>
            <w:proofErr w:type="gramEnd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 регулируемой деятельности которой превышает 80 процентов совокупной выручки за </w:t>
            </w: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отчетный год)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A8497F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101,46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A8497F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B733A3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A85B4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16246D" w:rsidRPr="0016246D" w:rsidRDefault="0016246D" w:rsidP="001624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7) </w:t>
            </w:r>
            <w:proofErr w:type="gramStart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</w:tbl>
    <w:p w:rsidR="0016246D" w:rsidRPr="0016246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3.7. Информация об инвестиционных</w:t>
        </w:r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  <w:t>программах и отчетах об их реализации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12CD3" w:rsidRDefault="00012CD3" w:rsidP="00012C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Инвестиционная программа, включенная в тариф отсутствует</w:t>
            </w:r>
            <w:proofErr w:type="gramEnd"/>
            <w:r>
              <w:rPr>
                <w:color w:val="000000"/>
              </w:rPr>
              <w:t>.</w:t>
            </w:r>
          </w:p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Цели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6246D" w:rsidRPr="0016246D" w:rsidRDefault="0016246D" w:rsidP="001624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lastRenderedPageBreak/>
        <w:t>Потребности в финансовых средствах, необходимых</w:t>
      </w: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br/>
        <w:t>для 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532"/>
        <w:gridCol w:w="2532"/>
      </w:tblGrid>
      <w:tr w:rsidR="0016246D" w:rsidRPr="0016246D" w:rsidTr="0016246D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Потребность в финансовых средствах на __________ год, тыс. руб.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16246D" w:rsidRPr="0016246D" w:rsidTr="0016246D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6246D" w:rsidRPr="0016246D" w:rsidRDefault="0016246D" w:rsidP="001624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Показатели эффективности</w:t>
      </w: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br/>
        <w:t>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6246D" w:rsidRPr="0016246D" w:rsidRDefault="0016246D" w:rsidP="001624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Информация об использовании инвестиционных средств за отчетный год</w:t>
      </w:r>
    </w:p>
    <w:p w:rsidR="0016246D" w:rsidRPr="0016246D" w:rsidRDefault="0016246D" w:rsidP="001624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 w:rsidRPr="0016246D"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Внесение изменений в инвестиционную программу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46D" w:rsidRPr="0016246D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6246D" w:rsidRPr="00A85B4D" w:rsidRDefault="003C42F5" w:rsidP="0016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6246D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3.9. Информация об условиях, на которых осуществляется поставка регулируемых товаров и (или) оказание регулируемых услуг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16246D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16246D" w:rsidRDefault="0016246D" w:rsidP="0016246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Публичный д</w:t>
            </w:r>
            <w:r w:rsidR="00AA6AA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оговор </w:t>
            </w:r>
            <w:r w:rsidRPr="0016246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водоотведения</w:t>
            </w:r>
          </w:p>
        </w:tc>
      </w:tr>
    </w:tbl>
    <w:p w:rsidR="00CE5E51" w:rsidRPr="00CE5E51" w:rsidRDefault="003C42F5" w:rsidP="00CE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E5E51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</w:t>
        </w:r>
        <w:r w:rsidR="00CE5E51" w:rsidRPr="00CE5E51">
          <w:rPr>
            <w:rFonts w:ascii="Arial" w:eastAsia="Times New Roman" w:hAnsi="Arial" w:cs="Arial"/>
            <w:color w:val="9B59B6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я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6115"/>
      </w:tblGrid>
      <w:tr w:rsidR="00CE5E51" w:rsidRPr="00CE5E5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ED4C97" w:rsidRPr="00435A96" w:rsidRDefault="00A85B4D" w:rsidP="00ED4C97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Подключением </w:t>
            </w:r>
            <w:r w:rsidR="00ED4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занимается </w:t>
            </w:r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</w:t>
            </w:r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архитектуры</w:t>
            </w:r>
            <w:proofErr w:type="gramStart"/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строительства</w:t>
            </w:r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ЖКХ </w:t>
            </w:r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АМС</w:t>
            </w:r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Ирафского</w:t>
            </w:r>
            <w:proofErr w:type="spellEnd"/>
            <w:r w:rsidR="00ED4C97"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ED4C97"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района</w:t>
            </w:r>
          </w:p>
          <w:p w:rsidR="00ED4C97" w:rsidRPr="00435A96" w:rsidRDefault="00ED4C97" w:rsidP="00ED4C97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E5E51" w:rsidRPr="00CE5E5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E5E51" w:rsidRPr="00CE5E5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утвержденные Постановлением Правительства РФ от 13.02.2006 № 83</w:t>
            </w:r>
          </w:p>
        </w:tc>
      </w:tr>
      <w:tr w:rsidR="00CE5E51" w:rsidRPr="00CE5E5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CE5E51" w:rsidRPr="00CE5E51" w:rsidRDefault="00A85B4D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8 (86734) 3-17-82 </w:t>
            </w:r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</w:t>
            </w:r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архитектуры</w:t>
            </w:r>
            <w:proofErr w:type="gramStart"/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строительства</w:t>
            </w:r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ЖКХ </w:t>
            </w:r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АМС</w:t>
            </w:r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Ирафского</w:t>
            </w:r>
            <w:proofErr w:type="spellEnd"/>
            <w:r w:rsidRPr="00435A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43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района</w:t>
            </w:r>
          </w:p>
        </w:tc>
      </w:tr>
    </w:tbl>
    <w:p w:rsidR="00CE5E51" w:rsidRPr="00A85B4D" w:rsidRDefault="003C42F5" w:rsidP="00CE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E5E51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CE5E51" w:rsidRPr="00CE5E5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E5E51" w:rsidRPr="00CE5E5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E5E51" w:rsidRPr="00CE5E5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CE5E51" w:rsidRPr="00A85B4D" w:rsidRDefault="003C42F5" w:rsidP="00CE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E5E51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Форма 3.12. Информация о предложении регулируемой организации об установлении тарифов</w:t>
        </w:r>
        <w:r w:rsidR="00062582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в сфере водоотведения </w:t>
        </w:r>
        <w:r w:rsidR="00CE5E51" w:rsidRPr="00A85B4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 xml:space="preserve"> на очередной период регулирования</w:t>
        </w:r>
      </w:hyperlink>
    </w:p>
    <w:tbl>
      <w:tblPr>
        <w:tblW w:w="7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288"/>
      </w:tblGrid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Предлагаемый метод регулирования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Метод экономически обоснованных расходов</w:t>
            </w: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Расчетная величина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C4586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 </w:t>
            </w:r>
            <w:r w:rsidR="0006258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2019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г.:</w:t>
            </w:r>
          </w:p>
          <w:p w:rsidR="00CE5E51" w:rsidRPr="00CE5E51" w:rsidRDefault="00062582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население с (НДС)– 5.84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CE5E51" w:rsidRPr="00CE5E51" w:rsidRDefault="00CE5E51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прочие потребители </w:t>
            </w:r>
            <w:r w:rsidR="00CC45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C45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НДС) –</w:t>
            </w:r>
          </w:p>
          <w:p w:rsidR="00CE5E51" w:rsidRPr="00CE5E51" w:rsidRDefault="00062582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5.84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Период действия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062582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 31 декабря 2019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Сведения о долгосрочных параметрах </w:t>
            </w: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62582" w:rsidRPr="00CE5E51" w:rsidRDefault="00062582" w:rsidP="0006258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  2019</w:t>
            </w: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г.:</w:t>
            </w:r>
          </w:p>
          <w:p w:rsidR="00062582" w:rsidRPr="00CE5E51" w:rsidRDefault="00062582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население с (НДС)– 5.84</w:t>
            </w: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62582" w:rsidRPr="00CE5E51" w:rsidRDefault="00062582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прочие потребители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НДС) –</w:t>
            </w:r>
          </w:p>
          <w:p w:rsidR="00062582" w:rsidRPr="00CE5E51" w:rsidRDefault="00062582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5.84</w:t>
            </w: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CE5E51" w:rsidRPr="00CE5E51" w:rsidRDefault="00CE5E51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Сведения о необходимой валовой выручке на соответствующий период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644C13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730.347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62582" w:rsidRPr="00062582" w:rsidRDefault="00CE5E51" w:rsidP="00062582">
            <w:pPr>
              <w:spacing w:line="226" w:lineRule="exact"/>
              <w:ind w:left="8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Годо</w:t>
            </w:r>
            <w:r w:rsidR="0006258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вой объем </w:t>
            </w:r>
            <w:r w:rsidR="00062582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водоотведения</w:t>
            </w:r>
          </w:p>
          <w:p w:rsidR="00CE5E51" w:rsidRPr="00CE5E51" w:rsidRDefault="00CE5E51" w:rsidP="0006258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644C13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   </w:t>
            </w:r>
            <w:r w:rsidR="0006258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124.94</w:t>
            </w:r>
            <w:r w:rsidR="00CE5E51"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тыс. куб. м</w:t>
            </w: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CE5E51" w:rsidRPr="00CE5E51" w:rsidRDefault="00CE5E51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CE5E51" w:rsidRPr="00CE5E5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CE5E51" w:rsidRDefault="00CE5E51" w:rsidP="00CE5E51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CE5E51" w:rsidRPr="00CE5E51" w:rsidRDefault="00CE5E51" w:rsidP="00CE5E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E5E5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</w:t>
            </w:r>
          </w:p>
        </w:tc>
      </w:tr>
    </w:tbl>
    <w:p w:rsidR="0016246D" w:rsidRDefault="0016246D"/>
    <w:sectPr w:rsidR="001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D"/>
    <w:rsid w:val="00012CD3"/>
    <w:rsid w:val="00062582"/>
    <w:rsid w:val="0016246D"/>
    <w:rsid w:val="00202B74"/>
    <w:rsid w:val="00213657"/>
    <w:rsid w:val="00252058"/>
    <w:rsid w:val="002F0FAD"/>
    <w:rsid w:val="003673BA"/>
    <w:rsid w:val="003A5A62"/>
    <w:rsid w:val="003C42F5"/>
    <w:rsid w:val="004F7C0F"/>
    <w:rsid w:val="00586E09"/>
    <w:rsid w:val="00644C13"/>
    <w:rsid w:val="00710383"/>
    <w:rsid w:val="007944D7"/>
    <w:rsid w:val="008016D9"/>
    <w:rsid w:val="008B7EC8"/>
    <w:rsid w:val="008D351E"/>
    <w:rsid w:val="009A4936"/>
    <w:rsid w:val="00A8497F"/>
    <w:rsid w:val="00A85B4D"/>
    <w:rsid w:val="00AA6AA5"/>
    <w:rsid w:val="00B52B57"/>
    <w:rsid w:val="00B733A3"/>
    <w:rsid w:val="00CC4586"/>
    <w:rsid w:val="00CE5E51"/>
    <w:rsid w:val="00ED4C9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paris.ru/%D0%B2%D0%BE%D0%B4%D0%BE%D0%BE%D1%82%D0%B2%D0%B5%D0%B4%D0%B5%D0%BD%D0%B8%D0%B5/" TargetMode="External"/><Relationship Id="rId13" Type="http://schemas.openxmlformats.org/officeDocument/2006/relationships/hyperlink" Target="http://muparis.ru/%D0%B2%D0%BE%D0%B4%D0%BE%D0%BE%D1%82%D0%B2%D0%B5%D0%B4%D0%B5%D0%BD%D0%B8%D0%B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paris.ru/%D0%B2%D0%BE%D0%B4%D0%BE%D0%BE%D1%82%D0%B2%D0%B5%D0%B4%D0%B5%D0%BD%D0%B8%D0%B5/" TargetMode="External"/><Relationship Id="rId12" Type="http://schemas.openxmlformats.org/officeDocument/2006/relationships/hyperlink" Target="http://muparis.ru/%D0%B2%D0%BE%D0%B4%D0%BE%D0%BE%D1%82%D0%B2%D0%B5%D0%B4%D0%B5%D0%BD%D0%B8%D0%B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paris.ru/%D0%B2%D0%BE%D0%B4%D0%BE%D0%BE%D1%82%D0%B2%D0%B5%D0%B4%D0%B5%D0%BD%D0%B8%D0%B5/" TargetMode="External"/><Relationship Id="rId1" Type="http://schemas.openxmlformats.org/officeDocument/2006/relationships/styles" Target="styles.xml"/><Relationship Id="rId6" Type="http://schemas.openxmlformats.org/officeDocument/2006/relationships/hyperlink" Target="http://muparis.ru/%D0%B2%D0%BE%D0%B4%D0%BE%D0%BE%D1%82%D0%B2%D0%B5%D0%B4%D0%B5%D0%BD%D0%B8%D0%B5/" TargetMode="External"/><Relationship Id="rId11" Type="http://schemas.openxmlformats.org/officeDocument/2006/relationships/hyperlink" Target="http://muparis.ru/%D0%B2%D0%BE%D0%B4%D0%BE%D0%BE%D1%82%D0%B2%D0%B5%D0%B4%D0%B5%D0%BD%D0%B8%D0%B5/" TargetMode="External"/><Relationship Id="rId5" Type="http://schemas.openxmlformats.org/officeDocument/2006/relationships/hyperlink" Target="http://muparis.ru/%D0%B2%D0%BE%D0%B4%D0%BE%D0%BE%D1%82%D0%B2%D0%B5%D0%B4%D0%B5%D0%BD%D0%B8%D0%B5/" TargetMode="External"/><Relationship Id="rId15" Type="http://schemas.openxmlformats.org/officeDocument/2006/relationships/hyperlink" Target="http://muparis.ru/%D0%B2%D0%BE%D0%B4%D0%BE%D0%BE%D1%82%D0%B2%D0%B5%D0%B4%D0%B5%D0%BD%D0%B8%D0%B5/" TargetMode="External"/><Relationship Id="rId10" Type="http://schemas.openxmlformats.org/officeDocument/2006/relationships/hyperlink" Target="http://muparis.ru/%D0%B2%D0%BE%D0%B4%D0%BE%D0%BE%D1%82%D0%B2%D0%B5%D0%B4%D0%B5%D0%BD%D0%B8%D0%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paris.ru/%D0%B2%D0%BE%D0%B4%D0%BE%D0%BE%D1%82%D0%B2%D0%B5%D0%B4%D0%B5%D0%BD%D0%B8%D0%B5/" TargetMode="External"/><Relationship Id="rId14" Type="http://schemas.openxmlformats.org/officeDocument/2006/relationships/hyperlink" Target="http://muparis.ru/%D0%B2%D0%BE%D0%B4%D0%BE%D0%BE%D1%82%D0%B2%D0%B5%D0%B4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2018-05-26T08:56:00Z</dcterms:created>
  <dcterms:modified xsi:type="dcterms:W3CDTF">2018-05-26T08:56:00Z</dcterms:modified>
</cp:coreProperties>
</file>